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243"/>
      </w:tblGrid>
      <w:tr w:rsidR="000900F3" w:rsidRPr="000900F3" w:rsidTr="00F0763E">
        <w:tc>
          <w:tcPr>
            <w:tcW w:w="4788" w:type="dxa"/>
          </w:tcPr>
          <w:p w:rsidR="000900F3" w:rsidRPr="000900F3" w:rsidRDefault="000900F3" w:rsidP="000900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900F3">
              <w:rPr>
                <w:rFonts w:ascii="Times New Roman" w:hAnsi="Times New Roman" w:cs="Times New Roman"/>
                <w:sz w:val="26"/>
                <w:szCs w:val="26"/>
              </w:rPr>
              <w:t>KHO BẠC NHÀ NƯỚC HÀ NỘI</w:t>
            </w:r>
          </w:p>
          <w:p w:rsidR="000900F3" w:rsidRPr="000900F3" w:rsidRDefault="000900F3" w:rsidP="00090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0F3">
              <w:rPr>
                <w:rFonts w:ascii="Times New Roman" w:hAnsi="Times New Roman" w:cs="Times New Roman"/>
                <w:b/>
                <w:sz w:val="26"/>
                <w:szCs w:val="26"/>
              </w:rPr>
              <w:t>KHO BẠC NHÀ NƯỚC BẮC TỪ LIÊM</w:t>
            </w:r>
          </w:p>
        </w:tc>
        <w:tc>
          <w:tcPr>
            <w:tcW w:w="5243" w:type="dxa"/>
          </w:tcPr>
          <w:p w:rsidR="000900F3" w:rsidRPr="000900F3" w:rsidRDefault="000900F3" w:rsidP="0009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F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0900F3" w:rsidRPr="000900F3" w:rsidRDefault="000900F3" w:rsidP="000900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0F3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F0763E" w:rsidRDefault="00F0763E" w:rsidP="000900F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3615689</wp:posOffset>
                </wp:positionH>
                <wp:positionV relativeFrom="paragraph">
                  <wp:posOffset>81280</wp:posOffset>
                </wp:positionV>
                <wp:extent cx="1971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6.4pt" to="4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510539</wp:posOffset>
                </wp:positionH>
                <wp:positionV relativeFrom="paragraph">
                  <wp:posOffset>81280</wp:posOffset>
                </wp:positionV>
                <wp:extent cx="1800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6.4pt" to="181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" strokecolor="#4579b8 [3044]"/>
            </w:pict>
          </mc:Fallback>
        </mc:AlternateContent>
      </w:r>
      <w:r w:rsidR="000900F3" w:rsidRPr="000900F3">
        <w:rPr>
          <w:rFonts w:ascii="Times New Roman" w:hAnsi="Times New Roman" w:cs="Times New Roman"/>
          <w:sz w:val="26"/>
          <w:szCs w:val="26"/>
        </w:rPr>
        <w:tab/>
      </w:r>
    </w:p>
    <w:p w:rsidR="000900F3" w:rsidRPr="000900F3" w:rsidRDefault="00F0763E" w:rsidP="000900F3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3075D">
        <w:rPr>
          <w:rFonts w:ascii="Times New Roman" w:hAnsi="Times New Roman" w:cs="Times New Roman"/>
          <w:sz w:val="26"/>
          <w:szCs w:val="26"/>
        </w:rPr>
        <w:t xml:space="preserve">   </w:t>
      </w:r>
      <w:r w:rsidR="000900F3" w:rsidRPr="000900F3">
        <w:rPr>
          <w:rFonts w:ascii="Times New Roman" w:hAnsi="Times New Roman" w:cs="Times New Roman"/>
          <w:sz w:val="26"/>
          <w:szCs w:val="26"/>
        </w:rPr>
        <w:t>Số</w:t>
      </w:r>
      <w:r w:rsidR="006C2FF4">
        <w:rPr>
          <w:rFonts w:ascii="Times New Roman" w:hAnsi="Times New Roman" w:cs="Times New Roman"/>
          <w:sz w:val="26"/>
          <w:szCs w:val="26"/>
        </w:rPr>
        <w:t xml:space="preserve">:   </w:t>
      </w:r>
      <w:r w:rsidR="00443101">
        <w:rPr>
          <w:rFonts w:ascii="Times New Roman" w:hAnsi="Times New Roman" w:cs="Times New Roman"/>
          <w:sz w:val="26"/>
          <w:szCs w:val="26"/>
        </w:rPr>
        <w:t xml:space="preserve">  </w:t>
      </w:r>
      <w:r w:rsidR="006C2FF4">
        <w:rPr>
          <w:rFonts w:ascii="Times New Roman" w:hAnsi="Times New Roman" w:cs="Times New Roman"/>
          <w:sz w:val="26"/>
          <w:szCs w:val="26"/>
        </w:rPr>
        <w:t xml:space="preserve"> </w:t>
      </w:r>
      <w:r w:rsidR="00443101">
        <w:rPr>
          <w:rFonts w:ascii="Times New Roman" w:hAnsi="Times New Roman" w:cs="Times New Roman"/>
          <w:sz w:val="26"/>
          <w:szCs w:val="26"/>
        </w:rPr>
        <w:t xml:space="preserve">  </w:t>
      </w:r>
      <w:r w:rsidR="006C2FF4">
        <w:rPr>
          <w:rFonts w:ascii="Times New Roman" w:hAnsi="Times New Roman" w:cs="Times New Roman"/>
          <w:sz w:val="26"/>
          <w:szCs w:val="26"/>
        </w:rPr>
        <w:t xml:space="preserve"> </w:t>
      </w:r>
      <w:r w:rsidR="000900F3" w:rsidRPr="000900F3">
        <w:rPr>
          <w:rFonts w:ascii="Times New Roman" w:hAnsi="Times New Roman" w:cs="Times New Roman"/>
          <w:sz w:val="26"/>
          <w:szCs w:val="26"/>
        </w:rPr>
        <w:t>/KBBTL-</w:t>
      </w:r>
      <w:r w:rsidR="00F56A5C">
        <w:rPr>
          <w:rFonts w:ascii="Times New Roman" w:hAnsi="Times New Roman" w:cs="Times New Roman"/>
          <w:sz w:val="26"/>
          <w:szCs w:val="26"/>
        </w:rPr>
        <w:t>KSC</w:t>
      </w:r>
      <w:r w:rsidR="000900F3" w:rsidRPr="000900F3">
        <w:rPr>
          <w:rFonts w:ascii="Times New Roman" w:hAnsi="Times New Roman" w:cs="Times New Roman"/>
          <w:sz w:val="26"/>
          <w:szCs w:val="26"/>
        </w:rPr>
        <w:t xml:space="preserve"> </w:t>
      </w:r>
      <w:r w:rsidR="000900F3" w:rsidRPr="000900F3">
        <w:rPr>
          <w:rFonts w:ascii="Times New Roman" w:hAnsi="Times New Roman" w:cs="Times New Roman"/>
          <w:sz w:val="26"/>
          <w:szCs w:val="26"/>
        </w:rPr>
        <w:tab/>
      </w:r>
      <w:r w:rsidR="000900F3" w:rsidRPr="000900F3">
        <w:rPr>
          <w:rFonts w:ascii="Times New Roman" w:hAnsi="Times New Roman" w:cs="Times New Roman"/>
          <w:sz w:val="26"/>
          <w:szCs w:val="26"/>
        </w:rPr>
        <w:tab/>
      </w:r>
      <w:r w:rsidR="000900F3" w:rsidRPr="000900F3">
        <w:rPr>
          <w:rFonts w:ascii="Times New Roman" w:hAnsi="Times New Roman" w:cs="Times New Roman"/>
          <w:sz w:val="26"/>
          <w:szCs w:val="26"/>
        </w:rPr>
        <w:tab/>
      </w:r>
      <w:r w:rsidR="000900F3" w:rsidRPr="000900F3">
        <w:rPr>
          <w:rFonts w:ascii="Times New Roman" w:hAnsi="Times New Roman" w:cs="Times New Roman"/>
          <w:i/>
          <w:sz w:val="26"/>
          <w:szCs w:val="26"/>
        </w:rPr>
        <w:t xml:space="preserve">Hà Nội, ngày 09 tháng </w:t>
      </w:r>
      <w:r w:rsidR="00710E66">
        <w:rPr>
          <w:rFonts w:ascii="Times New Roman" w:hAnsi="Times New Roman" w:cs="Times New Roman"/>
          <w:i/>
          <w:sz w:val="26"/>
          <w:szCs w:val="26"/>
        </w:rPr>
        <w:t>04</w:t>
      </w:r>
      <w:r w:rsidR="000900F3" w:rsidRPr="000900F3">
        <w:rPr>
          <w:rFonts w:ascii="Times New Roman" w:hAnsi="Times New Roman" w:cs="Times New Roman"/>
          <w:i/>
          <w:sz w:val="26"/>
          <w:szCs w:val="26"/>
        </w:rPr>
        <w:t xml:space="preserve"> năm 2018</w:t>
      </w:r>
    </w:p>
    <w:p w:rsidR="000900F3" w:rsidRPr="000900F3" w:rsidRDefault="000900F3" w:rsidP="000900F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900F3">
        <w:rPr>
          <w:rFonts w:ascii="Times New Roman" w:hAnsi="Times New Roman" w:cs="Times New Roman"/>
          <w:sz w:val="26"/>
          <w:szCs w:val="26"/>
        </w:rPr>
        <w:t>V\v Thông tin niêm yết, công khai TTHC</w:t>
      </w:r>
    </w:p>
    <w:p w:rsidR="000900F3" w:rsidRPr="000900F3" w:rsidRDefault="00191A05" w:rsidP="000900F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t</w:t>
      </w:r>
      <w:r w:rsidR="000900F3" w:rsidRPr="000900F3">
        <w:rPr>
          <w:rFonts w:ascii="Times New Roman" w:hAnsi="Times New Roman" w:cs="Times New Roman"/>
          <w:sz w:val="26"/>
          <w:szCs w:val="26"/>
        </w:rPr>
        <w:t>rên Cổng thông tin điện tử Quận</w:t>
      </w:r>
    </w:p>
    <w:p w:rsidR="000900F3" w:rsidRPr="000900F3" w:rsidRDefault="000900F3" w:rsidP="000900F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900F3" w:rsidRPr="007E2769" w:rsidRDefault="00987F01" w:rsidP="0009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00F3" w:rsidRPr="007E2769">
        <w:rPr>
          <w:rFonts w:ascii="Times New Roman" w:hAnsi="Times New Roman" w:cs="Times New Roman"/>
          <w:sz w:val="28"/>
          <w:szCs w:val="28"/>
        </w:rPr>
        <w:t>Kính gửi: Ủy ban nhân dân Quận Bắc Từ Liêm.</w:t>
      </w:r>
    </w:p>
    <w:p w:rsidR="000900F3" w:rsidRPr="007E2769" w:rsidRDefault="000900F3" w:rsidP="0009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0F3" w:rsidRPr="007E2769" w:rsidRDefault="000900F3" w:rsidP="000900F3">
      <w:pPr>
        <w:spacing w:before="120" w:after="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769">
        <w:rPr>
          <w:rFonts w:ascii="Times New Roman" w:hAnsi="Times New Roman" w:cs="Times New Roman"/>
          <w:sz w:val="28"/>
          <w:szCs w:val="28"/>
        </w:rPr>
        <w:t>Thực hiện chỉ đạo của Uỷ ban nhân dân quận Bắc Từ Liêm tại công văn số 1055/UBND-NV ngày 21 tháng 03 năm 2018 về việc niêm yết, công khai TTHC trên Cổng thông tin điện tử Quận, Kho bạc Nhà nước Bắc Từ Liêm</w:t>
      </w:r>
      <w:r w:rsidR="00245AAD" w:rsidRPr="007E2769">
        <w:rPr>
          <w:rFonts w:ascii="Times New Roman" w:hAnsi="Times New Roman" w:cs="Times New Roman"/>
          <w:sz w:val="28"/>
          <w:szCs w:val="28"/>
        </w:rPr>
        <w:t xml:space="preserve"> cung cấp thông tin niêm yết, công khai như sau:</w:t>
      </w:r>
    </w:p>
    <w:p w:rsidR="00245AAD" w:rsidRPr="007E2769" w:rsidRDefault="00245AAD" w:rsidP="000F4EBD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769">
        <w:rPr>
          <w:rFonts w:ascii="Times New Roman" w:hAnsi="Times New Roman" w:cs="Times New Roman"/>
          <w:sz w:val="28"/>
          <w:szCs w:val="28"/>
        </w:rPr>
        <w:t>1. Thời gian tiếp nhận, giải quyết, trả kết quả hồ sơ hành chính:</w:t>
      </w:r>
    </w:p>
    <w:p w:rsidR="00245AAD" w:rsidRPr="007E2769" w:rsidRDefault="00245AAD" w:rsidP="000F4EBD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769">
        <w:rPr>
          <w:rFonts w:ascii="Times New Roman" w:hAnsi="Times New Roman" w:cs="Times New Roman"/>
          <w:sz w:val="28"/>
          <w:szCs w:val="28"/>
        </w:rPr>
        <w:t>Buổi sáng: Từ 08h00 đến 11h30</w:t>
      </w:r>
    </w:p>
    <w:p w:rsidR="00245AAD" w:rsidRDefault="00245AAD" w:rsidP="000F4EBD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769">
        <w:rPr>
          <w:rFonts w:ascii="Times New Roman" w:hAnsi="Times New Roman" w:cs="Times New Roman"/>
          <w:sz w:val="28"/>
          <w:szCs w:val="28"/>
        </w:rPr>
        <w:t>Buổi chiều: Từ 13h30 đến 16h30</w:t>
      </w:r>
    </w:p>
    <w:p w:rsidR="00811B7E" w:rsidRPr="007E2769" w:rsidRDefault="00811B7E" w:rsidP="000F4EBD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B7E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11B7E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thu NSNN Vietcombank Bu</w:t>
      </w:r>
      <w:r w:rsidRPr="00811B7E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s</w:t>
      </w:r>
      <w:r w:rsidRPr="00811B7E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>: t</w:t>
      </w:r>
      <w:r w:rsidRPr="00811B7E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8h-11h</w:t>
      </w:r>
      <w:r w:rsidR="00FC3497">
        <w:rPr>
          <w:rFonts w:ascii="Times New Roman" w:hAnsi="Times New Roman" w:cs="Times New Roman"/>
          <w:sz w:val="28"/>
          <w:szCs w:val="28"/>
        </w:rPr>
        <w:t xml:space="preserve"> ( S</w:t>
      </w:r>
      <w:r w:rsidR="00FC3497" w:rsidRPr="00FC3497">
        <w:rPr>
          <w:rFonts w:ascii="Times New Roman" w:hAnsi="Times New Roman" w:cs="Times New Roman"/>
          <w:sz w:val="28"/>
          <w:szCs w:val="28"/>
        </w:rPr>
        <w:t>á</w:t>
      </w:r>
      <w:r w:rsidR="00FC3497">
        <w:rPr>
          <w:rFonts w:ascii="Times New Roman" w:hAnsi="Times New Roman" w:cs="Times New Roman"/>
          <w:sz w:val="28"/>
          <w:szCs w:val="28"/>
        </w:rPr>
        <w:t>ng th</w:t>
      </w:r>
      <w:r w:rsidR="00FC3497" w:rsidRPr="00FC3497">
        <w:rPr>
          <w:rFonts w:ascii="Times New Roman" w:hAnsi="Times New Roman" w:cs="Times New Roman"/>
          <w:sz w:val="28"/>
          <w:szCs w:val="28"/>
        </w:rPr>
        <w:t>ứ</w:t>
      </w:r>
      <w:r w:rsidR="00FC3497">
        <w:rPr>
          <w:rFonts w:ascii="Times New Roman" w:hAnsi="Times New Roman" w:cs="Times New Roman"/>
          <w:sz w:val="28"/>
          <w:szCs w:val="28"/>
        </w:rPr>
        <w:t xml:space="preserve"> 7 )</w:t>
      </w:r>
    </w:p>
    <w:p w:rsidR="00245AAD" w:rsidRPr="007E2769" w:rsidRDefault="00245AAD" w:rsidP="000F4EBD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769">
        <w:rPr>
          <w:rFonts w:ascii="Times New Roman" w:hAnsi="Times New Roman" w:cs="Times New Roman"/>
          <w:sz w:val="28"/>
          <w:szCs w:val="28"/>
        </w:rPr>
        <w:t>(Từ thứ 2 đến thứ</w:t>
      </w:r>
      <w:r w:rsidR="00465DBE">
        <w:rPr>
          <w:rFonts w:ascii="Times New Roman" w:hAnsi="Times New Roman" w:cs="Times New Roman"/>
          <w:sz w:val="28"/>
          <w:szCs w:val="28"/>
        </w:rPr>
        <w:t xml:space="preserve"> 6 </w:t>
      </w:r>
      <w:r w:rsidRPr="007E2769">
        <w:rPr>
          <w:rFonts w:ascii="Times New Roman" w:hAnsi="Times New Roman" w:cs="Times New Roman"/>
          <w:sz w:val="28"/>
          <w:szCs w:val="28"/>
        </w:rPr>
        <w:t>hàng tuần, trừ ngày lễ, tết)</w:t>
      </w:r>
    </w:p>
    <w:p w:rsidR="00245AAD" w:rsidRPr="007E2769" w:rsidRDefault="00245AAD" w:rsidP="000F4EBD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769">
        <w:rPr>
          <w:rFonts w:ascii="Times New Roman" w:hAnsi="Times New Roman" w:cs="Times New Roman"/>
          <w:sz w:val="28"/>
          <w:szCs w:val="28"/>
        </w:rPr>
        <w:t xml:space="preserve">2. Số điện thoại đường dây nóng của Kho bạc Nhà nước: </w:t>
      </w:r>
      <w:r w:rsidR="007E2769">
        <w:rPr>
          <w:rFonts w:ascii="Times New Roman" w:hAnsi="Times New Roman" w:cs="Times New Roman"/>
          <w:sz w:val="28"/>
          <w:szCs w:val="28"/>
        </w:rPr>
        <w:t>0243.2242049</w:t>
      </w:r>
    </w:p>
    <w:p w:rsidR="00245AAD" w:rsidRPr="007E2769" w:rsidRDefault="00245AAD" w:rsidP="000F4EBD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769">
        <w:rPr>
          <w:rFonts w:ascii="Times New Roman" w:hAnsi="Times New Roman" w:cs="Times New Roman"/>
          <w:sz w:val="28"/>
          <w:szCs w:val="28"/>
        </w:rPr>
        <w:t xml:space="preserve">Số điện thoại đường dây nóng của Giám đốc KBNN: </w:t>
      </w:r>
      <w:r w:rsidR="007E2769">
        <w:rPr>
          <w:rFonts w:ascii="Times New Roman" w:hAnsi="Times New Roman" w:cs="Times New Roman"/>
          <w:sz w:val="28"/>
          <w:szCs w:val="28"/>
        </w:rPr>
        <w:t>0903425694</w:t>
      </w:r>
    </w:p>
    <w:p w:rsidR="00245AAD" w:rsidRPr="007E2769" w:rsidRDefault="00245AAD" w:rsidP="000F4EBD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769">
        <w:rPr>
          <w:rFonts w:ascii="Times New Roman" w:hAnsi="Times New Roman" w:cs="Times New Roman"/>
          <w:sz w:val="28"/>
          <w:szCs w:val="28"/>
        </w:rPr>
        <w:t xml:space="preserve">3. Hòm thư điện tử công vụ của đơn vị: </w:t>
      </w:r>
      <w:hyperlink r:id="rId5" w:history="1">
        <w:r w:rsidR="00600789" w:rsidRPr="00F25166">
          <w:rPr>
            <w:rStyle w:val="Hyperlink"/>
            <w:rFonts w:ascii="Times New Roman" w:hAnsi="Times New Roman" w:cs="Times New Roman"/>
            <w:sz w:val="28"/>
            <w:szCs w:val="28"/>
          </w:rPr>
          <w:t>kbnn_bactuliem@hanoi.gov.vn</w:t>
        </w:r>
      </w:hyperlink>
      <w:r w:rsidRPr="007E2769">
        <w:rPr>
          <w:rFonts w:ascii="Times New Roman" w:hAnsi="Times New Roman" w:cs="Times New Roman"/>
          <w:sz w:val="28"/>
          <w:szCs w:val="28"/>
        </w:rPr>
        <w:t xml:space="preserve"> </w:t>
      </w:r>
      <w:r w:rsidR="000F4EBD" w:rsidRPr="007E2769">
        <w:rPr>
          <w:rFonts w:ascii="Times New Roman" w:hAnsi="Times New Roman" w:cs="Times New Roman"/>
          <w:sz w:val="28"/>
          <w:szCs w:val="28"/>
        </w:rPr>
        <w:t xml:space="preserve">hoặc </w:t>
      </w:r>
      <w:r w:rsidR="000F4EBD" w:rsidRPr="00BE5557">
        <w:rPr>
          <w:rFonts w:ascii="Times New Roman" w:hAnsi="Times New Roman" w:cs="Times New Roman"/>
          <w:color w:val="00B0F0"/>
          <w:sz w:val="28"/>
          <w:szCs w:val="28"/>
          <w:u w:val="single"/>
        </w:rPr>
        <w:t>bac_tuliem@kbhn.com</w:t>
      </w:r>
    </w:p>
    <w:p w:rsidR="00245AAD" w:rsidRPr="007E2769" w:rsidRDefault="00245AAD" w:rsidP="000F4EBD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769">
        <w:rPr>
          <w:rFonts w:ascii="Times New Roman" w:hAnsi="Times New Roman" w:cs="Times New Roman"/>
          <w:sz w:val="28"/>
          <w:szCs w:val="28"/>
        </w:rPr>
        <w:t xml:space="preserve">4. Hòm thư lãnh đạo đơn vị: </w:t>
      </w:r>
      <w:hyperlink r:id="rId6" w:history="1">
        <w:r w:rsidRPr="007E2769">
          <w:rPr>
            <w:rStyle w:val="Hyperlink"/>
            <w:rFonts w:ascii="Times New Roman" w:hAnsi="Times New Roman" w:cs="Times New Roman"/>
            <w:sz w:val="28"/>
            <w:szCs w:val="28"/>
          </w:rPr>
          <w:t>diepdn03@vst.gov.vn</w:t>
        </w:r>
      </w:hyperlink>
    </w:p>
    <w:p w:rsidR="00245AAD" w:rsidRDefault="00245AAD" w:rsidP="00987F01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769">
        <w:rPr>
          <w:rFonts w:ascii="Times New Roman" w:hAnsi="Times New Roman" w:cs="Times New Roman"/>
          <w:sz w:val="28"/>
          <w:szCs w:val="28"/>
        </w:rPr>
        <w:t>5. Danh mục TTHC thuộc thẩm quyền giải quyết của đơn vị: Dạnh mục thủ tục hành chính thuộc thẩm quyền giải quyết của Kho bạc Nhà nước ban hành kèm theo:</w:t>
      </w:r>
    </w:p>
    <w:p w:rsidR="003D269A" w:rsidRDefault="003D269A" w:rsidP="00987F01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Quy</w:t>
      </w:r>
      <w:r w:rsidRPr="003D269A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3D269A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3D269A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1848/Q</w:t>
      </w:r>
      <w:r w:rsidRPr="003D269A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-BTC ng</w:t>
      </w:r>
      <w:r w:rsidRPr="003D269A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29 th</w:t>
      </w:r>
      <w:r w:rsidRPr="003D269A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8 n</w:t>
      </w:r>
      <w:r w:rsidRPr="003D269A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2016 v</w:t>
      </w:r>
      <w:r w:rsidRPr="003D269A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3D269A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c</w:t>
      </w:r>
      <w:r w:rsidRPr="003D269A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b</w:t>
      </w:r>
      <w:r w:rsidRPr="003D269A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3D269A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3D269A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h</w:t>
      </w:r>
      <w:r w:rsidRPr="003D269A">
        <w:rPr>
          <w:rFonts w:ascii="Times New Roman" w:hAnsi="Times New Roman" w:cs="Times New Roman"/>
          <w:sz w:val="28"/>
          <w:szCs w:val="28"/>
        </w:rPr>
        <w:t>ành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3D269A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69A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3D269A"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chu</w:t>
      </w:r>
      <w:r w:rsidRPr="003D269A"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h</w:t>
      </w:r>
      <w:r w:rsidRPr="003D269A">
        <w:rPr>
          <w:rFonts w:ascii="Times New Roman" w:hAnsi="Times New Roman" w:cs="Times New Roman"/>
          <w:sz w:val="28"/>
          <w:szCs w:val="28"/>
        </w:rPr>
        <w:t>óa</w:t>
      </w:r>
      <w:r>
        <w:rPr>
          <w:rFonts w:ascii="Times New Roman" w:hAnsi="Times New Roman" w:cs="Times New Roman"/>
          <w:sz w:val="28"/>
          <w:szCs w:val="28"/>
        </w:rPr>
        <w:t xml:space="preserve"> trong l</w:t>
      </w:r>
      <w:r w:rsidRPr="003D269A">
        <w:rPr>
          <w:rFonts w:ascii="Times New Roman" w:hAnsi="Times New Roman" w:cs="Times New Roman"/>
          <w:sz w:val="28"/>
          <w:szCs w:val="28"/>
        </w:rPr>
        <w:t>ĩnh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3D269A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Kho b</w:t>
      </w:r>
      <w:r w:rsidRPr="003D269A">
        <w:rPr>
          <w:rFonts w:ascii="Times New Roman" w:hAnsi="Times New Roman" w:cs="Times New Roman"/>
          <w:sz w:val="28"/>
          <w:szCs w:val="28"/>
        </w:rPr>
        <w:t>ạc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3D269A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nư</w:t>
      </w:r>
      <w:r w:rsidRPr="003D269A"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thu</w:t>
      </w:r>
      <w:r w:rsidRPr="003D269A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th</w:t>
      </w:r>
      <w:r w:rsidRPr="003D269A"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quy</w:t>
      </w:r>
      <w:r w:rsidRPr="003D269A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gi</w:t>
      </w:r>
      <w:r w:rsidRPr="003D269A">
        <w:rPr>
          <w:rFonts w:ascii="Times New Roman" w:hAnsi="Times New Roman" w:cs="Times New Roman"/>
          <w:sz w:val="28"/>
          <w:szCs w:val="28"/>
        </w:rPr>
        <w:t>ải</w:t>
      </w:r>
      <w:r>
        <w:rPr>
          <w:rFonts w:ascii="Times New Roman" w:hAnsi="Times New Roman" w:cs="Times New Roman"/>
          <w:sz w:val="28"/>
          <w:szCs w:val="28"/>
        </w:rPr>
        <w:t xml:space="preserve"> quy</w:t>
      </w:r>
      <w:r w:rsidRPr="003D269A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</w:t>
      </w:r>
      <w:r w:rsidRPr="003D269A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3D269A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3D269A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i ch</w:t>
      </w:r>
      <w:r w:rsidRPr="003D269A">
        <w:rPr>
          <w:rFonts w:ascii="Times New Roman" w:hAnsi="Times New Roman" w:cs="Times New Roman"/>
          <w:sz w:val="28"/>
          <w:szCs w:val="28"/>
        </w:rPr>
        <w:t>ính</w:t>
      </w:r>
      <w:r w:rsidR="00CF54F6">
        <w:rPr>
          <w:rFonts w:ascii="Times New Roman" w:hAnsi="Times New Roman" w:cs="Times New Roman"/>
          <w:sz w:val="28"/>
          <w:szCs w:val="28"/>
        </w:rPr>
        <w:t>.</w:t>
      </w:r>
    </w:p>
    <w:p w:rsidR="00CF54F6" w:rsidRPr="00CF54F6" w:rsidRDefault="00CF54F6" w:rsidP="00CF54F6">
      <w:pPr>
        <w:spacing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4F6">
        <w:rPr>
          <w:rFonts w:ascii="Times New Roman" w:hAnsi="Times New Roman" w:cs="Times New Roman"/>
          <w:sz w:val="28"/>
          <w:szCs w:val="28"/>
        </w:rPr>
        <w:t xml:space="preserve">- Cách thức truy cập danh mục thủ tục hành chính </w:t>
      </w:r>
      <w:r w:rsidR="00A06F92">
        <w:rPr>
          <w:rFonts w:ascii="Times New Roman" w:hAnsi="Times New Roman" w:cs="Times New Roman"/>
          <w:sz w:val="28"/>
          <w:szCs w:val="28"/>
        </w:rPr>
        <w:t>KBNN</w:t>
      </w:r>
      <w:r w:rsidRPr="00CF54F6">
        <w:rPr>
          <w:rFonts w:ascii="Times New Roman" w:hAnsi="Times New Roman" w:cs="Times New Roman"/>
          <w:sz w:val="28"/>
          <w:szCs w:val="28"/>
        </w:rPr>
        <w:t xml:space="preserve"> hiện hành: Truy cập trang web: </w:t>
      </w:r>
      <w:hyperlink r:id="rId7" w:history="1">
        <w:r w:rsidR="00997121" w:rsidRPr="00B57FA0">
          <w:rPr>
            <w:rStyle w:val="Hyperlink"/>
            <w:rFonts w:ascii="Times New Roman" w:hAnsi="Times New Roman" w:cs="Times New Roman"/>
            <w:sz w:val="28"/>
            <w:szCs w:val="28"/>
          </w:rPr>
          <w:t>http://vst.mof.gov.vn</w:t>
        </w:r>
      </w:hyperlink>
      <w:r w:rsidRPr="00CF54F6">
        <w:rPr>
          <w:rFonts w:ascii="Times New Roman" w:hAnsi="Times New Roman" w:cs="Times New Roman"/>
          <w:sz w:val="28"/>
          <w:szCs w:val="28"/>
        </w:rPr>
        <w:t xml:space="preserve">  -&gt; Mục “ Thủ tục hành chính</w:t>
      </w:r>
      <w:r w:rsidR="000A3D56">
        <w:rPr>
          <w:rFonts w:ascii="Times New Roman" w:hAnsi="Times New Roman" w:cs="Times New Roman"/>
          <w:sz w:val="28"/>
          <w:szCs w:val="28"/>
        </w:rPr>
        <w:t xml:space="preserve"> KBNN</w:t>
      </w:r>
      <w:r w:rsidRPr="00CF54F6">
        <w:rPr>
          <w:rFonts w:ascii="Times New Roman" w:hAnsi="Times New Roman" w:cs="Times New Roman"/>
          <w:sz w:val="28"/>
          <w:szCs w:val="28"/>
        </w:rPr>
        <w:t xml:space="preserve">” -&gt; Mục </w:t>
      </w:r>
      <w:r w:rsidRPr="00CF54F6">
        <w:rPr>
          <w:rFonts w:ascii="Times New Roman" w:hAnsi="Times New Roman" w:cs="Times New Roman"/>
          <w:sz w:val="28"/>
          <w:szCs w:val="28"/>
        </w:rPr>
        <w:lastRenderedPageBreak/>
        <w:t>“Thủ tụ</w:t>
      </w:r>
      <w:r w:rsidR="008A3679">
        <w:rPr>
          <w:rFonts w:ascii="Times New Roman" w:hAnsi="Times New Roman" w:cs="Times New Roman"/>
          <w:sz w:val="28"/>
          <w:szCs w:val="28"/>
        </w:rPr>
        <w:t>c hành chính thu</w:t>
      </w:r>
      <w:r w:rsidR="008A3679" w:rsidRPr="008A3679">
        <w:rPr>
          <w:rFonts w:ascii="Times New Roman" w:hAnsi="Times New Roman" w:cs="Times New Roman"/>
          <w:sz w:val="28"/>
          <w:szCs w:val="28"/>
        </w:rPr>
        <w:t>ộ</w:t>
      </w:r>
      <w:r w:rsidR="008A3679">
        <w:rPr>
          <w:rFonts w:ascii="Times New Roman" w:hAnsi="Times New Roman" w:cs="Times New Roman"/>
          <w:sz w:val="28"/>
          <w:szCs w:val="28"/>
        </w:rPr>
        <w:t>c l</w:t>
      </w:r>
      <w:r w:rsidR="008A3679" w:rsidRPr="008A3679">
        <w:rPr>
          <w:rFonts w:ascii="Times New Roman" w:hAnsi="Times New Roman" w:cs="Times New Roman"/>
          <w:sz w:val="28"/>
          <w:szCs w:val="28"/>
        </w:rPr>
        <w:t>ĩnh</w:t>
      </w:r>
      <w:r w:rsidR="008A3679">
        <w:rPr>
          <w:rFonts w:ascii="Times New Roman" w:hAnsi="Times New Roman" w:cs="Times New Roman"/>
          <w:sz w:val="28"/>
          <w:szCs w:val="28"/>
        </w:rPr>
        <w:t xml:space="preserve"> v</w:t>
      </w:r>
      <w:r w:rsidR="008A3679" w:rsidRPr="008A3679">
        <w:rPr>
          <w:rFonts w:ascii="Times New Roman" w:hAnsi="Times New Roman" w:cs="Times New Roman"/>
          <w:sz w:val="28"/>
          <w:szCs w:val="28"/>
        </w:rPr>
        <w:t>ự</w:t>
      </w:r>
      <w:r w:rsidR="008A3679">
        <w:rPr>
          <w:rFonts w:ascii="Times New Roman" w:hAnsi="Times New Roman" w:cs="Times New Roman"/>
          <w:sz w:val="28"/>
          <w:szCs w:val="28"/>
        </w:rPr>
        <w:t>c KBNN</w:t>
      </w:r>
      <w:r w:rsidRPr="00CF54F6">
        <w:rPr>
          <w:rFonts w:ascii="Times New Roman" w:hAnsi="Times New Roman" w:cs="Times New Roman"/>
          <w:sz w:val="28"/>
          <w:szCs w:val="28"/>
        </w:rPr>
        <w:t>” -&gt;Mục “Thủ tục hành chính cấ</w:t>
      </w:r>
      <w:r w:rsidR="008A3679">
        <w:rPr>
          <w:rFonts w:ascii="Times New Roman" w:hAnsi="Times New Roman" w:cs="Times New Roman"/>
          <w:sz w:val="28"/>
          <w:szCs w:val="28"/>
        </w:rPr>
        <w:t>p t</w:t>
      </w:r>
      <w:r w:rsidR="008A3679" w:rsidRPr="008A3679">
        <w:rPr>
          <w:rFonts w:ascii="Times New Roman" w:hAnsi="Times New Roman" w:cs="Times New Roman"/>
          <w:sz w:val="28"/>
          <w:szCs w:val="28"/>
        </w:rPr>
        <w:t>ỉnh</w:t>
      </w:r>
      <w:r w:rsidR="008A3679">
        <w:rPr>
          <w:rFonts w:ascii="Times New Roman" w:hAnsi="Times New Roman" w:cs="Times New Roman"/>
          <w:sz w:val="28"/>
          <w:szCs w:val="28"/>
        </w:rPr>
        <w:t>/huy</w:t>
      </w:r>
      <w:r w:rsidR="008A3679" w:rsidRPr="008A3679">
        <w:rPr>
          <w:rFonts w:ascii="Times New Roman" w:hAnsi="Times New Roman" w:cs="Times New Roman"/>
          <w:sz w:val="28"/>
          <w:szCs w:val="28"/>
        </w:rPr>
        <w:t>ệ</w:t>
      </w:r>
      <w:r w:rsidR="008A3679">
        <w:rPr>
          <w:rFonts w:ascii="Times New Roman" w:hAnsi="Times New Roman" w:cs="Times New Roman"/>
          <w:sz w:val="28"/>
          <w:szCs w:val="28"/>
        </w:rPr>
        <w:t>n</w:t>
      </w:r>
      <w:r w:rsidRPr="00CF54F6">
        <w:rPr>
          <w:rFonts w:ascii="Times New Roman" w:hAnsi="Times New Roman" w:cs="Times New Roman"/>
          <w:sz w:val="28"/>
          <w:szCs w:val="28"/>
        </w:rPr>
        <w:t>”.</w:t>
      </w:r>
    </w:p>
    <w:p w:rsidR="00CF54F6" w:rsidRDefault="00CF54F6" w:rsidP="00CF54F6">
      <w:p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54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Kho b</w:t>
      </w:r>
      <w:r w:rsidRPr="00CF54F6">
        <w:rPr>
          <w:rFonts w:ascii="Times New Roman" w:hAnsi="Times New Roman" w:cs="Times New Roman"/>
          <w:sz w:val="28"/>
          <w:szCs w:val="28"/>
        </w:rPr>
        <w:t>ạc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CF54F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nư</w:t>
      </w:r>
      <w:r w:rsidRPr="00CF54F6"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B</w:t>
      </w:r>
      <w:r w:rsidRPr="00CF54F6"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T</w:t>
      </w:r>
      <w:r w:rsidRPr="00CF54F6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Li</w:t>
      </w:r>
      <w:r w:rsidRPr="00CF54F6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CF54F6">
        <w:rPr>
          <w:rFonts w:ascii="Times New Roman" w:hAnsi="Times New Roman" w:cs="Times New Roman"/>
          <w:sz w:val="28"/>
          <w:szCs w:val="28"/>
        </w:rPr>
        <w:t xml:space="preserve"> báo cáo và xin ý kiến chỉ đạo của Ủy ban nhân dân quận Bắc Từ Liêm./.</w:t>
      </w:r>
    </w:p>
    <w:p w:rsidR="00997121" w:rsidRPr="00CF54F6" w:rsidRDefault="00997121" w:rsidP="00CF54F6">
      <w:p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997121" w:rsidTr="008077D6">
        <w:tc>
          <w:tcPr>
            <w:tcW w:w="4810" w:type="dxa"/>
          </w:tcPr>
          <w:p w:rsidR="00997121" w:rsidRDefault="00997121" w:rsidP="00CF54F6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21">
              <w:rPr>
                <w:rFonts w:ascii="Times New Roman" w:hAnsi="Times New Roman" w:cs="Times New Roman"/>
                <w:b/>
                <w:sz w:val="28"/>
                <w:szCs w:val="28"/>
              </w:rPr>
              <w:t>Nơi nhận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7121" w:rsidRDefault="00997121" w:rsidP="00CF54F6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21">
              <w:rPr>
                <w:rFonts w:ascii="Times New Roman" w:hAnsi="Times New Roman" w:cs="Times New Roman"/>
                <w:sz w:val="28"/>
                <w:szCs w:val="28"/>
              </w:rPr>
              <w:t>- Như trên;</w:t>
            </w:r>
          </w:p>
          <w:p w:rsidR="00997121" w:rsidRPr="00997121" w:rsidRDefault="00997121" w:rsidP="00F56A5C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</w:t>
            </w:r>
            <w:r w:rsidRPr="00997121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VT, </w:t>
            </w:r>
            <w:r w:rsidR="00F56A5C">
              <w:rPr>
                <w:rFonts w:ascii="Times New Roman" w:hAnsi="Times New Roman" w:cs="Times New Roman"/>
                <w:sz w:val="28"/>
                <w:szCs w:val="28"/>
              </w:rPr>
              <w:t>KSC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(2b).</w:t>
            </w:r>
          </w:p>
        </w:tc>
        <w:tc>
          <w:tcPr>
            <w:tcW w:w="4811" w:type="dxa"/>
          </w:tcPr>
          <w:p w:rsidR="00997121" w:rsidRDefault="006C2FF4" w:rsidP="006C2FF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FF4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:rsidR="006C2FF4" w:rsidRDefault="006C2FF4" w:rsidP="006C2FF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FF4" w:rsidRDefault="006C2FF4" w:rsidP="006C2FF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FF4" w:rsidRDefault="006C2FF4" w:rsidP="006C2FF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FF4" w:rsidRDefault="006C2FF4" w:rsidP="006C2FF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9B7" w:rsidRDefault="00FF39B7" w:rsidP="006C2FF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</w:t>
            </w:r>
            <w:r w:rsidRPr="00FF39B7">
              <w:rPr>
                <w:rFonts w:ascii="Times New Roman" w:hAnsi="Times New Roman" w:cs="Times New Roman"/>
                <w:b/>
                <w:sz w:val="28"/>
                <w:szCs w:val="28"/>
              </w:rPr>
              <w:t>ặn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 Ng</w:t>
            </w:r>
            <w:r w:rsidRPr="00FF39B7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 </w:t>
            </w:r>
            <w:r w:rsidRPr="00FF39B7">
              <w:rPr>
                <w:rFonts w:ascii="Times New Roman" w:hAnsi="Times New Roman" w:cs="Times New Roman"/>
                <w:b/>
                <w:sz w:val="28"/>
                <w:szCs w:val="28"/>
              </w:rPr>
              <w:t>Điệ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  <w:p w:rsidR="006C2FF4" w:rsidRPr="006C2FF4" w:rsidRDefault="006C2FF4" w:rsidP="006C2FF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7121" w:rsidRPr="00CF54F6" w:rsidRDefault="00997121" w:rsidP="00CF54F6">
      <w:p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54F6" w:rsidRDefault="00CF54F6" w:rsidP="00987F01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54F6" w:rsidRPr="007E2769" w:rsidRDefault="00CF54F6" w:rsidP="00987F01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F54F6" w:rsidRPr="007E2769" w:rsidSect="00987F0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F3"/>
    <w:rsid w:val="000900F3"/>
    <w:rsid w:val="000A3D56"/>
    <w:rsid w:val="000F4EBD"/>
    <w:rsid w:val="00191A05"/>
    <w:rsid w:val="00245AAD"/>
    <w:rsid w:val="002B68CA"/>
    <w:rsid w:val="003807DC"/>
    <w:rsid w:val="003D269A"/>
    <w:rsid w:val="003E7B08"/>
    <w:rsid w:val="00443101"/>
    <w:rsid w:val="00465DBE"/>
    <w:rsid w:val="00600789"/>
    <w:rsid w:val="006C15ED"/>
    <w:rsid w:val="006C2FF4"/>
    <w:rsid w:val="00710E66"/>
    <w:rsid w:val="007D4E28"/>
    <w:rsid w:val="007E2769"/>
    <w:rsid w:val="008077D6"/>
    <w:rsid w:val="00811B7E"/>
    <w:rsid w:val="008A3679"/>
    <w:rsid w:val="00987F01"/>
    <w:rsid w:val="00997121"/>
    <w:rsid w:val="00A06F92"/>
    <w:rsid w:val="00B23D60"/>
    <w:rsid w:val="00B3075D"/>
    <w:rsid w:val="00BE5557"/>
    <w:rsid w:val="00C0062D"/>
    <w:rsid w:val="00CF54F6"/>
    <w:rsid w:val="00D2588B"/>
    <w:rsid w:val="00EF527A"/>
    <w:rsid w:val="00F0763E"/>
    <w:rsid w:val="00F56A5C"/>
    <w:rsid w:val="00FC3497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45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7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45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t.mof.gov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epdn03@vst.gov.vn" TargetMode="External"/><Relationship Id="rId5" Type="http://schemas.openxmlformats.org/officeDocument/2006/relationships/hyperlink" Target="mailto:kbnn_bactuliem@hanoi.gov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KBNN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minhnq02</dc:creator>
  <cp:lastModifiedBy>Administrator</cp:lastModifiedBy>
  <cp:revision>2</cp:revision>
  <dcterms:created xsi:type="dcterms:W3CDTF">2018-06-13T09:38:00Z</dcterms:created>
  <dcterms:modified xsi:type="dcterms:W3CDTF">2018-06-13T09:38:00Z</dcterms:modified>
</cp:coreProperties>
</file>